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F73836" w:rsidRDefault="00482FF2" w:rsidP="0037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16">
        <w:rPr>
          <w:rFonts w:ascii="Times New Roman" w:hAnsi="Times New Roman" w:cs="Times New Roman"/>
          <w:b/>
          <w:bCs/>
          <w:sz w:val="24"/>
          <w:szCs w:val="24"/>
        </w:rPr>
        <w:t>Закон Иркутской области</w:t>
      </w:r>
    </w:p>
    <w:p w:rsidR="00373B16" w:rsidRPr="00F73836" w:rsidRDefault="00373B16" w:rsidP="0037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FF2" w:rsidRPr="00F73836" w:rsidRDefault="00482FF2" w:rsidP="0037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B16">
        <w:rPr>
          <w:rFonts w:ascii="Times New Roman" w:hAnsi="Times New Roman" w:cs="Times New Roman"/>
          <w:b/>
          <w:bCs/>
          <w:sz w:val="24"/>
          <w:szCs w:val="24"/>
        </w:rPr>
        <w:t xml:space="preserve">04.07.2007 </w:t>
      </w:r>
      <w:r w:rsidR="00373B16" w:rsidRPr="00F738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373B1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73B16" w:rsidRPr="00F738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373B16">
        <w:rPr>
          <w:rFonts w:ascii="Times New Roman" w:hAnsi="Times New Roman" w:cs="Times New Roman"/>
          <w:b/>
          <w:bCs/>
          <w:sz w:val="24"/>
          <w:szCs w:val="24"/>
        </w:rPr>
        <w:t>№53-оз</w:t>
      </w:r>
    </w:p>
    <w:p w:rsidR="00373B16" w:rsidRPr="00F73836" w:rsidRDefault="00373B16" w:rsidP="0037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FF2" w:rsidRPr="00373B16" w:rsidRDefault="00482FF2" w:rsidP="0037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16">
        <w:rPr>
          <w:rFonts w:ascii="Times New Roman" w:hAnsi="Times New Roman" w:cs="Times New Roman"/>
          <w:b/>
          <w:bCs/>
          <w:sz w:val="24"/>
          <w:szCs w:val="24"/>
        </w:rPr>
        <w:t>О транспортном налоге</w:t>
      </w:r>
    </w:p>
    <w:p w:rsidR="00482FF2" w:rsidRPr="00373B16" w:rsidRDefault="00482FF2" w:rsidP="0037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(в ред. от 17.11.2008 </w:t>
      </w:r>
      <w:hyperlink r:id="rId5" w:history="1">
        <w:r w:rsidR="00373B16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Pr="00373B16">
          <w:rPr>
            <w:rFonts w:ascii="Times New Roman" w:hAnsi="Times New Roman" w:cs="Times New Roman"/>
            <w:bCs/>
            <w:sz w:val="24"/>
            <w:szCs w:val="24"/>
          </w:rPr>
          <w:t>93-оз</w:t>
        </w:r>
      </w:hyperlink>
      <w:r w:rsidRPr="00373B16">
        <w:rPr>
          <w:rFonts w:ascii="Times New Roman" w:hAnsi="Times New Roman" w:cs="Times New Roman"/>
          <w:bCs/>
          <w:sz w:val="24"/>
          <w:szCs w:val="24"/>
        </w:rPr>
        <w:t xml:space="preserve">, от 08.11.2010 </w:t>
      </w:r>
      <w:hyperlink r:id="rId6" w:history="1">
        <w:r w:rsidR="00373B16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Pr="00373B16">
          <w:rPr>
            <w:rFonts w:ascii="Times New Roman" w:hAnsi="Times New Roman" w:cs="Times New Roman"/>
            <w:bCs/>
            <w:sz w:val="24"/>
            <w:szCs w:val="24"/>
          </w:rPr>
          <w:t>111-ОЗ</w:t>
        </w:r>
      </w:hyperlink>
      <w:r w:rsidRPr="00373B16">
        <w:rPr>
          <w:rFonts w:ascii="Times New Roman" w:hAnsi="Times New Roman" w:cs="Times New Roman"/>
          <w:bCs/>
          <w:sz w:val="24"/>
          <w:szCs w:val="24"/>
        </w:rPr>
        <w:t>,</w:t>
      </w:r>
      <w:r w:rsidR="00373B16" w:rsidRPr="00373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от 14.07.2011 </w:t>
      </w:r>
      <w:hyperlink r:id="rId7" w:history="1">
        <w:r w:rsidR="00373B16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Pr="00373B16">
          <w:rPr>
            <w:rFonts w:ascii="Times New Roman" w:hAnsi="Times New Roman" w:cs="Times New Roman"/>
            <w:bCs/>
            <w:sz w:val="24"/>
            <w:szCs w:val="24"/>
          </w:rPr>
          <w:t>69-ОЗ</w:t>
        </w:r>
      </w:hyperlink>
      <w:r w:rsidRPr="00373B16">
        <w:rPr>
          <w:rFonts w:ascii="Times New Roman" w:hAnsi="Times New Roman" w:cs="Times New Roman"/>
          <w:bCs/>
          <w:sz w:val="24"/>
          <w:szCs w:val="24"/>
        </w:rPr>
        <w:t xml:space="preserve">, от 17.06.2013 </w:t>
      </w:r>
      <w:hyperlink r:id="rId8" w:history="1">
        <w:r w:rsidR="00373B16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Pr="00373B16">
          <w:rPr>
            <w:rFonts w:ascii="Times New Roman" w:hAnsi="Times New Roman" w:cs="Times New Roman"/>
            <w:bCs/>
            <w:sz w:val="24"/>
            <w:szCs w:val="24"/>
          </w:rPr>
          <w:t>34-ОЗ</w:t>
        </w:r>
      </w:hyperlink>
      <w:r w:rsidRPr="00373B16">
        <w:rPr>
          <w:rFonts w:ascii="Times New Roman" w:hAnsi="Times New Roman" w:cs="Times New Roman"/>
          <w:bCs/>
          <w:sz w:val="24"/>
          <w:szCs w:val="24"/>
        </w:rPr>
        <w:t>,</w:t>
      </w:r>
      <w:r w:rsidR="00373B16" w:rsidRPr="00373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от 18.11.2013 </w:t>
      </w:r>
      <w:hyperlink r:id="rId9" w:history="1">
        <w:r w:rsidR="00373B16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Pr="00373B16">
          <w:rPr>
            <w:rFonts w:ascii="Times New Roman" w:hAnsi="Times New Roman" w:cs="Times New Roman"/>
            <w:bCs/>
            <w:sz w:val="24"/>
            <w:szCs w:val="24"/>
          </w:rPr>
          <w:t>95-ОЗ</w:t>
        </w:r>
      </w:hyperlink>
      <w:r w:rsidRPr="00373B16">
        <w:rPr>
          <w:rFonts w:ascii="Times New Roman" w:hAnsi="Times New Roman" w:cs="Times New Roman"/>
          <w:bCs/>
          <w:sz w:val="24"/>
          <w:szCs w:val="24"/>
        </w:rPr>
        <w:t xml:space="preserve">, от 20.06.2014 </w:t>
      </w:r>
      <w:hyperlink r:id="rId10" w:history="1">
        <w:r w:rsidR="00373B16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Pr="00373B16">
          <w:rPr>
            <w:rFonts w:ascii="Times New Roman" w:hAnsi="Times New Roman" w:cs="Times New Roman"/>
            <w:bCs/>
            <w:sz w:val="24"/>
            <w:szCs w:val="24"/>
          </w:rPr>
          <w:t>74-ОЗ</w:t>
        </w:r>
      </w:hyperlink>
      <w:r w:rsidRPr="00373B16">
        <w:rPr>
          <w:rFonts w:ascii="Times New Roman" w:hAnsi="Times New Roman" w:cs="Times New Roman"/>
          <w:bCs/>
          <w:sz w:val="24"/>
          <w:szCs w:val="24"/>
        </w:rPr>
        <w:t>,</w:t>
      </w:r>
      <w:r w:rsidR="00373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от 21.11.2014 </w:t>
      </w:r>
      <w:hyperlink r:id="rId11" w:history="1">
        <w:r w:rsidR="00373B16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Pr="00373B16">
          <w:rPr>
            <w:rFonts w:ascii="Times New Roman" w:hAnsi="Times New Roman" w:cs="Times New Roman"/>
            <w:bCs/>
            <w:sz w:val="24"/>
            <w:szCs w:val="24"/>
          </w:rPr>
          <w:t>134-ОЗ</w:t>
        </w:r>
      </w:hyperlink>
      <w:r w:rsidR="00373B16">
        <w:rPr>
          <w:rFonts w:ascii="Times New Roman" w:hAnsi="Times New Roman" w:cs="Times New Roman"/>
          <w:bCs/>
          <w:sz w:val="24"/>
          <w:szCs w:val="24"/>
        </w:rPr>
        <w:t xml:space="preserve">, от 28.11.2014 </w:t>
      </w:r>
      <w:hyperlink r:id="rId12" w:history="1">
        <w:r w:rsidR="00373B16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Pr="00373B16">
          <w:rPr>
            <w:rFonts w:ascii="Times New Roman" w:hAnsi="Times New Roman" w:cs="Times New Roman"/>
            <w:bCs/>
            <w:sz w:val="24"/>
            <w:szCs w:val="24"/>
          </w:rPr>
          <w:t>136-ОЗ</w:t>
        </w:r>
      </w:hyperlink>
      <w:r w:rsidR="00900DB1">
        <w:rPr>
          <w:rFonts w:ascii="Times New Roman" w:hAnsi="Times New Roman" w:cs="Times New Roman"/>
          <w:bCs/>
          <w:sz w:val="24"/>
          <w:szCs w:val="24"/>
        </w:rPr>
        <w:t>, от 30.10.2018 №85-ОЗ</w:t>
      </w:r>
      <w:r w:rsidR="00A601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0118" w:rsidRPr="00A60118">
        <w:rPr>
          <w:rFonts w:ascii="Times New Roman" w:hAnsi="Times New Roman" w:cs="Times New Roman"/>
          <w:bCs/>
          <w:sz w:val="24"/>
          <w:szCs w:val="24"/>
        </w:rPr>
        <w:t>от 28.1</w:t>
      </w:r>
      <w:r w:rsidR="00A60118">
        <w:rPr>
          <w:rFonts w:ascii="Times New Roman" w:hAnsi="Times New Roman" w:cs="Times New Roman"/>
          <w:bCs/>
          <w:sz w:val="24"/>
          <w:szCs w:val="24"/>
        </w:rPr>
        <w:t>1.2018 №108-ОЗ, от 12.04.2019 №</w:t>
      </w:r>
      <w:r w:rsidR="00A60118" w:rsidRPr="00A60118">
        <w:rPr>
          <w:rFonts w:ascii="Times New Roman" w:hAnsi="Times New Roman" w:cs="Times New Roman"/>
          <w:bCs/>
          <w:sz w:val="24"/>
          <w:szCs w:val="24"/>
        </w:rPr>
        <w:t>21-ОЗ</w:t>
      </w:r>
      <w:r w:rsidR="00D2032C">
        <w:rPr>
          <w:rFonts w:ascii="Times New Roman" w:hAnsi="Times New Roman" w:cs="Times New Roman"/>
          <w:bCs/>
          <w:sz w:val="24"/>
          <w:szCs w:val="24"/>
        </w:rPr>
        <w:t>,</w:t>
      </w:r>
      <w:r w:rsidR="00545EA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20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EA0">
        <w:rPr>
          <w:rFonts w:ascii="Times New Roman" w:hAnsi="Times New Roman" w:cs="Times New Roman"/>
          <w:bCs/>
          <w:sz w:val="24"/>
          <w:szCs w:val="24"/>
        </w:rPr>
        <w:t xml:space="preserve">05.06.2019 №51-ОЗ, </w:t>
      </w:r>
      <w:r w:rsidR="00D2032C">
        <w:rPr>
          <w:rFonts w:ascii="Times New Roman" w:hAnsi="Times New Roman" w:cs="Times New Roman"/>
          <w:bCs/>
          <w:sz w:val="24"/>
          <w:szCs w:val="24"/>
        </w:rPr>
        <w:t>от 08.10.2019 №83</w:t>
      </w:r>
      <w:r w:rsidR="00D2032C" w:rsidRPr="00A60118">
        <w:rPr>
          <w:rFonts w:ascii="Times New Roman" w:hAnsi="Times New Roman" w:cs="Times New Roman"/>
          <w:bCs/>
          <w:sz w:val="24"/>
          <w:szCs w:val="24"/>
        </w:rPr>
        <w:t>-ОЗ</w:t>
      </w:r>
      <w:r w:rsidR="00276A61">
        <w:rPr>
          <w:rFonts w:ascii="Times New Roman" w:hAnsi="Times New Roman" w:cs="Times New Roman"/>
          <w:bCs/>
          <w:sz w:val="24"/>
          <w:szCs w:val="24"/>
        </w:rPr>
        <w:t>, от 05.12.2019 №119-ОЗ</w:t>
      </w:r>
      <w:r w:rsidR="00681A0D">
        <w:rPr>
          <w:rFonts w:ascii="Times New Roman" w:hAnsi="Times New Roman" w:cs="Times New Roman"/>
          <w:bCs/>
          <w:sz w:val="24"/>
          <w:szCs w:val="24"/>
        </w:rPr>
        <w:t>, от 23.11.2020 №99-оз</w:t>
      </w:r>
      <w:r w:rsidRPr="00373B16">
        <w:rPr>
          <w:rFonts w:ascii="Times New Roman" w:hAnsi="Times New Roman" w:cs="Times New Roman"/>
          <w:bCs/>
          <w:sz w:val="24"/>
          <w:szCs w:val="24"/>
        </w:rPr>
        <w:t>)</w:t>
      </w:r>
    </w:p>
    <w:p w:rsidR="00DE3F4C" w:rsidRPr="00F7383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836" w:rsidRPr="00F73836" w:rsidRDefault="00F73836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Настоящим Законом в соответствии с </w:t>
      </w:r>
      <w:hyperlink r:id="rId13" w:history="1">
        <w:r w:rsidRPr="00373B16">
          <w:rPr>
            <w:rFonts w:ascii="Times New Roman" w:hAnsi="Times New Roman" w:cs="Times New Roman"/>
            <w:bCs/>
            <w:sz w:val="24"/>
            <w:szCs w:val="24"/>
          </w:rPr>
          <w:t>главой 28</w:t>
        </w:r>
      </w:hyperlink>
      <w:r w:rsidRPr="00373B16">
        <w:rPr>
          <w:rFonts w:ascii="Times New Roman" w:hAnsi="Times New Roman" w:cs="Times New Roman"/>
          <w:bCs/>
          <w:sz w:val="24"/>
          <w:szCs w:val="24"/>
        </w:rPr>
        <w:t xml:space="preserve"> части второй Налогового кодекса Российской Федерации на территории Иркутской области, включая территорию Усть-Ордынского Бурятского округа, устанавливается и вводится в действие транспортный налог (далее - налог).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>Статья 1. Налоговые ставки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</w:t>
      </w:r>
      <w:r w:rsidR="006816AF">
        <w:rPr>
          <w:rFonts w:ascii="Times New Roman" w:hAnsi="Times New Roman" w:cs="Times New Roman"/>
          <w:bCs/>
          <w:sz w:val="24"/>
          <w:szCs w:val="24"/>
        </w:rPr>
        <w:t>,</w:t>
      </w:r>
      <w:r w:rsidRPr="00373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6AF" w:rsidRPr="006816AF">
        <w:rPr>
          <w:rFonts w:ascii="Times New Roman" w:hAnsi="Times New Roman" w:cs="Times New Roman"/>
          <w:bCs/>
          <w:sz w:val="24"/>
          <w:szCs w:val="24"/>
        </w:rPr>
        <w:t xml:space="preserve">одну единицу валовой вместимости </w:t>
      </w:r>
      <w:r w:rsidRPr="00373B16">
        <w:rPr>
          <w:rFonts w:ascii="Times New Roman" w:hAnsi="Times New Roman" w:cs="Times New Roman"/>
          <w:bCs/>
          <w:sz w:val="24"/>
          <w:szCs w:val="24"/>
        </w:rPr>
        <w:t>транспортного средства или единицу транспортного средства в следующих размерах:</w:t>
      </w:r>
      <w:proofErr w:type="gramEnd"/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57"/>
        <w:gridCol w:w="1650"/>
      </w:tblGrid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373B16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Налоговая ставка</w:t>
            </w:r>
          </w:p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рублях)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 с года, следующего за годом выпуска которых по состоянию на 1 января текущего года прошло менее 7 лет, с мощностью двигателя (с каждой лошадиной силы):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(до 73,55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150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73,55 кВт до 110,33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200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110,33 кВт до 147,1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250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147,1 кВт до 183,9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183,9 кВт)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 с года, следующего за годом выпуска которых по состоянию на 1 января текущего года прошло 7 лет и более, с мощностью двигателя (с каждой лошадиной силы):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(до 73,55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150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73,55 кВт до 110,33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200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(свыше 110,33 кВт до 147,1 кВт) </w:t>
            </w: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250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147,1 кВт до 183,9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183,9 кВт)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92,5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Мотоциклы и мотороллеры с года, следующего за годом выпуска которых по состоянию на 1 января текущего года прошло менее 7 лет, с мощностью двигателя (с каждой лошадиной силы):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(до 14,7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35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14,7 кВт до 25,74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35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40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25,74 кВт до 29,42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40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29,42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Мотоциклы и мотороллеры с года, следующего за годом выпуска которых по состоянию на 1 января текущего года прошло 7 лет и более, с мощностью двигателя (с каждой лошадиной силы):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(до 14,7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35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14,7 кВт до 25,74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35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40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25,74 кВт до 29,42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40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29,42 кВт)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Автобусы с мощностью двигателя (с каждой лошадиной силы):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(до 147,1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147,1 кВт)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(до 73,55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150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73,55 кВт до 110,33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200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110,33 кВт до 147,1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250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147,1 кВт до 183,9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183,9 кВт)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(до 36,77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50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36,77 кВт)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(до 73,55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73,55 кВт)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(до 73,55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73,55 кВт)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Гидроциклы с мощностью двигателя (с каждой лошадиной силы):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(до 73,55 кВт) включительно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</w:t>
            </w:r>
            <w:proofErr w:type="spellStart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. (свыше 73,55 кВт)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Несамоходные (буксируемые) суда, для которых определяется валовая вместимость (с каждой регистровой тонны </w:t>
            </w:r>
            <w:r w:rsidR="00681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</w:t>
            </w:r>
            <w:r w:rsidR="006816AF" w:rsidRPr="00681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валовой вместимости в случае, если валовая вместимость определена без указания размерности </w:t>
            </w: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валовой вместимости)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</w:tr>
      <w:tr w:rsidR="00373B16" w:rsidRPr="00373B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C" w:rsidRPr="00373B16" w:rsidRDefault="00DE3F4C" w:rsidP="0037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16">
              <w:rPr>
                <w:rFonts w:ascii="Times New Roman" w:hAnsi="Times New Roman" w:cs="Times New Roman"/>
                <w:bCs/>
                <w:sz w:val="24"/>
                <w:szCs w:val="24"/>
              </w:rPr>
              <w:t>396,5</w:t>
            </w:r>
          </w:p>
        </w:tc>
      </w:tr>
    </w:tbl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>Статья 2. Льготы по уплате налога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F4C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195"/>
      <w:bookmarkEnd w:id="0"/>
      <w:r w:rsidRPr="00373B16">
        <w:rPr>
          <w:rFonts w:ascii="Times New Roman" w:hAnsi="Times New Roman" w:cs="Times New Roman"/>
          <w:bCs/>
          <w:sz w:val="24"/>
          <w:szCs w:val="24"/>
        </w:rPr>
        <w:t>1. Освобождаются от уплаты налога:</w:t>
      </w:r>
    </w:p>
    <w:p w:rsidR="00373B16" w:rsidRPr="00373B16" w:rsidRDefault="00373B16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373B16" w:rsidRDefault="00DE3F4C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>1) ветераны Великой Отечественной войны, ветераны труда и инвалиды всех категорий в отношении следующих категорий транспортных средств:</w:t>
      </w:r>
    </w:p>
    <w:p w:rsidR="00DE3F4C" w:rsidRPr="00373B16" w:rsidRDefault="00DE3F4C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легковые автомобили с мощностью двигателя до 100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373B16">
        <w:rPr>
          <w:rFonts w:ascii="Times New Roman" w:hAnsi="Times New Roman" w:cs="Times New Roman"/>
          <w:bCs/>
          <w:sz w:val="24"/>
          <w:szCs w:val="24"/>
        </w:rPr>
        <w:t>. (73,55 кВт) включительно;</w:t>
      </w:r>
    </w:p>
    <w:p w:rsidR="00DE3F4C" w:rsidRPr="00373B16" w:rsidRDefault="00DE3F4C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легковые автомобили, с года, следующего за годом выпуска которых по состоянию на 1 января текущего года прошло 7 лет и более, с мощностью двигателя свыше 100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373B16">
        <w:rPr>
          <w:rFonts w:ascii="Times New Roman" w:hAnsi="Times New Roman" w:cs="Times New Roman"/>
          <w:bCs/>
          <w:sz w:val="24"/>
          <w:szCs w:val="24"/>
        </w:rPr>
        <w:t xml:space="preserve">. до 125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373B16">
        <w:rPr>
          <w:rFonts w:ascii="Times New Roman" w:hAnsi="Times New Roman" w:cs="Times New Roman"/>
          <w:bCs/>
          <w:sz w:val="24"/>
          <w:szCs w:val="24"/>
        </w:rPr>
        <w:t>. (свыше 73,55 кВт до 91,94 кВт) включительно;</w:t>
      </w:r>
    </w:p>
    <w:p w:rsidR="00DE3F4C" w:rsidRPr="00373B16" w:rsidRDefault="00DE3F4C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мотоциклы и мотороллеры с мощностью двигателя до 40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373B16">
        <w:rPr>
          <w:rFonts w:ascii="Times New Roman" w:hAnsi="Times New Roman" w:cs="Times New Roman"/>
          <w:bCs/>
          <w:sz w:val="24"/>
          <w:szCs w:val="24"/>
        </w:rPr>
        <w:t>. (29,42 кВт) включительно;</w:t>
      </w:r>
    </w:p>
    <w:p w:rsidR="00DE3F4C" w:rsidRPr="00373B16" w:rsidRDefault="00DE3F4C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катера, моторные лодки или другие водные транспортные средства с мощностью двигателя до 100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373B16">
        <w:rPr>
          <w:rFonts w:ascii="Times New Roman" w:hAnsi="Times New Roman" w:cs="Times New Roman"/>
          <w:bCs/>
          <w:sz w:val="24"/>
          <w:szCs w:val="24"/>
        </w:rPr>
        <w:t>. (73,55 кВт) включительно;</w:t>
      </w:r>
    </w:p>
    <w:p w:rsidR="001C6CE3" w:rsidRPr="001C6CE3" w:rsidRDefault="001C6CE3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E3">
        <w:rPr>
          <w:rFonts w:ascii="Times New Roman" w:hAnsi="Times New Roman" w:cs="Times New Roman"/>
          <w:bCs/>
          <w:sz w:val="24"/>
          <w:szCs w:val="24"/>
        </w:rPr>
        <w:t>1(1)) ветераны боевых действий в отношении следующих категорий транспортных средств:</w:t>
      </w:r>
    </w:p>
    <w:p w:rsidR="001C6CE3" w:rsidRPr="001C6CE3" w:rsidRDefault="001C6CE3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E3">
        <w:rPr>
          <w:rFonts w:ascii="Times New Roman" w:hAnsi="Times New Roman" w:cs="Times New Roman"/>
          <w:bCs/>
          <w:sz w:val="24"/>
          <w:szCs w:val="24"/>
        </w:rPr>
        <w:t xml:space="preserve">легковые автомобили с мощностью двигателя до 100 </w:t>
      </w:r>
      <w:proofErr w:type="spellStart"/>
      <w:r w:rsidRPr="001C6CE3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1C6CE3">
        <w:rPr>
          <w:rFonts w:ascii="Times New Roman" w:hAnsi="Times New Roman" w:cs="Times New Roman"/>
          <w:bCs/>
          <w:sz w:val="24"/>
          <w:szCs w:val="24"/>
        </w:rPr>
        <w:t>. (73,55 кВт) включительно;</w:t>
      </w:r>
    </w:p>
    <w:p w:rsidR="001C6CE3" w:rsidRPr="001C6CE3" w:rsidRDefault="001C6CE3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E3">
        <w:rPr>
          <w:rFonts w:ascii="Times New Roman" w:hAnsi="Times New Roman" w:cs="Times New Roman"/>
          <w:bCs/>
          <w:sz w:val="24"/>
          <w:szCs w:val="24"/>
        </w:rPr>
        <w:t xml:space="preserve">легковые автомобили с года, следующего за годом выпуска которых по состоянию на 1 января текущего года прошло 7 лет и более, с мощностью двигателя свыше 100 </w:t>
      </w:r>
      <w:proofErr w:type="spellStart"/>
      <w:r w:rsidRPr="001C6CE3">
        <w:rPr>
          <w:rFonts w:ascii="Times New Roman" w:hAnsi="Times New Roman" w:cs="Times New Roman"/>
          <w:bCs/>
          <w:sz w:val="24"/>
          <w:szCs w:val="24"/>
        </w:rPr>
        <w:t>л.</w:t>
      </w:r>
      <w:proofErr w:type="gramStart"/>
      <w:r w:rsidRPr="001C6CE3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1C6CE3">
        <w:rPr>
          <w:rFonts w:ascii="Times New Roman" w:hAnsi="Times New Roman" w:cs="Times New Roman"/>
          <w:bCs/>
          <w:sz w:val="24"/>
          <w:szCs w:val="24"/>
        </w:rPr>
        <w:t xml:space="preserve">. до 125 </w:t>
      </w:r>
      <w:proofErr w:type="spellStart"/>
      <w:r w:rsidRPr="001C6CE3">
        <w:rPr>
          <w:rFonts w:ascii="Times New Roman" w:hAnsi="Times New Roman" w:cs="Times New Roman"/>
          <w:bCs/>
          <w:sz w:val="24"/>
          <w:szCs w:val="24"/>
        </w:rPr>
        <w:t>л.</w:t>
      </w:r>
      <w:proofErr w:type="gramStart"/>
      <w:r w:rsidRPr="001C6CE3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1C6CE3">
        <w:rPr>
          <w:rFonts w:ascii="Times New Roman" w:hAnsi="Times New Roman" w:cs="Times New Roman"/>
          <w:bCs/>
          <w:sz w:val="24"/>
          <w:szCs w:val="24"/>
        </w:rPr>
        <w:t>. (свыше 73,55 кВт до 91,94 кВт) включительно;</w:t>
      </w:r>
    </w:p>
    <w:p w:rsidR="001C6CE3" w:rsidRPr="001C6CE3" w:rsidRDefault="001C6CE3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E3">
        <w:rPr>
          <w:rFonts w:ascii="Times New Roman" w:hAnsi="Times New Roman" w:cs="Times New Roman"/>
          <w:bCs/>
          <w:sz w:val="24"/>
          <w:szCs w:val="24"/>
        </w:rPr>
        <w:t xml:space="preserve">мотоциклы и мотороллеры с мощностью двигателя до 40 </w:t>
      </w:r>
      <w:proofErr w:type="spellStart"/>
      <w:r w:rsidRPr="001C6CE3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1C6CE3">
        <w:rPr>
          <w:rFonts w:ascii="Times New Roman" w:hAnsi="Times New Roman" w:cs="Times New Roman"/>
          <w:bCs/>
          <w:sz w:val="24"/>
          <w:szCs w:val="24"/>
        </w:rPr>
        <w:t>. (29,42 кВт) включительно;</w:t>
      </w:r>
    </w:p>
    <w:p w:rsidR="001C6CE3" w:rsidRPr="001C6CE3" w:rsidRDefault="001C6CE3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катера, моторные лодки или другие водные транспортные средства с мощностью двигателя до 100 </w:t>
      </w:r>
      <w:proofErr w:type="spellStart"/>
      <w:r w:rsidRPr="001C6CE3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1C6CE3">
        <w:rPr>
          <w:rFonts w:ascii="Times New Roman" w:hAnsi="Times New Roman" w:cs="Times New Roman"/>
          <w:bCs/>
          <w:sz w:val="24"/>
          <w:szCs w:val="24"/>
        </w:rPr>
        <w:t>. (73,55 кВт) включительно.</w:t>
      </w:r>
    </w:p>
    <w:p w:rsidR="001C6CE3" w:rsidRPr="001C6CE3" w:rsidRDefault="001C6CE3" w:rsidP="001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E3">
        <w:rPr>
          <w:rFonts w:ascii="Times New Roman" w:hAnsi="Times New Roman" w:cs="Times New Roman"/>
          <w:bCs/>
          <w:sz w:val="24"/>
          <w:szCs w:val="24"/>
        </w:rPr>
        <w:t>При наличии у ветерана боевых действий прав на предоставление налоговых льгот по иным основаниям, предусмотренным настоящей статьей, налоговая льгота предоставляется по одному основанию по его выбору.</w:t>
      </w:r>
    </w:p>
    <w:p w:rsidR="0017134B" w:rsidRDefault="0017134B" w:rsidP="001713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1(2)) инвалиды </w:t>
      </w:r>
      <w:proofErr w:type="spellStart"/>
      <w:proofErr w:type="gramStart"/>
      <w:r w:rsidRPr="006D4F69">
        <w:rPr>
          <w:rFonts w:ascii="Times New Roman" w:hAnsi="Times New Roman" w:cs="Times New Roman"/>
          <w:color w:val="000000" w:themeColor="text1"/>
          <w:sz w:val="24"/>
          <w:szCs w:val="24"/>
        </w:rPr>
        <w:t>инвалиды</w:t>
      </w:r>
      <w:proofErr w:type="spellEnd"/>
      <w:proofErr w:type="gramEnd"/>
      <w:r w:rsidRPr="006D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группы в отношении легковых автомобилей с года, следующего за годом выпуска которых, по состоянию на 1 января текущего года прошло 7 лет и более, с мощностью двигателя свыше 125 </w:t>
      </w:r>
      <w:proofErr w:type="spellStart"/>
      <w:r w:rsidRPr="006D4F69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6D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175 </w:t>
      </w:r>
      <w:proofErr w:type="spellStart"/>
      <w:r w:rsidRPr="006D4F69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6D4F69">
        <w:rPr>
          <w:rFonts w:ascii="Times New Roman" w:hAnsi="Times New Roman" w:cs="Times New Roman"/>
          <w:color w:val="000000" w:themeColor="text1"/>
          <w:sz w:val="24"/>
          <w:szCs w:val="24"/>
        </w:rPr>
        <w:t>. (свыше 91,94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Вт до 128,7 кВт) включительно;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2) один из родителей многодетной семьи, имеющей трех и более детей, не достигших возраста 18 лет, и (или) учащихся очной формы обучения, аспирантов, ординаторов, студентов, курсантов в возрасте до 24 лет, включая усыновленных, удочеренных, а также детей, не достигших возраста 18 лет, принятых под опеку (попечительство), переданных на воспитание в приемную семью;</w:t>
      </w:r>
      <w:proofErr w:type="gramEnd"/>
      <w:r w:rsidRPr="00373B16">
        <w:rPr>
          <w:rFonts w:ascii="Times New Roman" w:hAnsi="Times New Roman" w:cs="Times New Roman"/>
          <w:bCs/>
          <w:sz w:val="24"/>
          <w:szCs w:val="24"/>
        </w:rPr>
        <w:t xml:space="preserve"> один из родителей, усыновивший (удочеривший) ребенка, оставшегося без попечения родителей, в том числе ребенка-инвалида, в отношении следующих категорий транспортных средств: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легковые автомобили с мощностью двигателя до 100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373B16">
        <w:rPr>
          <w:rFonts w:ascii="Times New Roman" w:hAnsi="Times New Roman" w:cs="Times New Roman"/>
          <w:bCs/>
          <w:sz w:val="24"/>
          <w:szCs w:val="24"/>
        </w:rPr>
        <w:t>. (73,55 кВт) включительно;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легковые автомобили, с года, следующего за годом выпуска которых по состоянию на 1 января текущего года прошло 7 лет и более, с мощностью двигателя свыше 100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373B16">
        <w:rPr>
          <w:rFonts w:ascii="Times New Roman" w:hAnsi="Times New Roman" w:cs="Times New Roman"/>
          <w:bCs/>
          <w:sz w:val="24"/>
          <w:szCs w:val="24"/>
        </w:rPr>
        <w:t xml:space="preserve">. до 125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373B16">
        <w:rPr>
          <w:rFonts w:ascii="Times New Roman" w:hAnsi="Times New Roman" w:cs="Times New Roman"/>
          <w:bCs/>
          <w:sz w:val="24"/>
          <w:szCs w:val="24"/>
        </w:rPr>
        <w:t>. (свыше 73,55 кВт до 91,94 кВт) включительно;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мотоциклы и мотороллеры с мощностью двигателя до 40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373B16">
        <w:rPr>
          <w:rFonts w:ascii="Times New Roman" w:hAnsi="Times New Roman" w:cs="Times New Roman"/>
          <w:bCs/>
          <w:sz w:val="24"/>
          <w:szCs w:val="24"/>
        </w:rPr>
        <w:t>. (29,42 кВт) включительно;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катера, моторные лодки или другие водные транспортные средства с мощностью двигателя до 100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373B16">
        <w:rPr>
          <w:rFonts w:ascii="Times New Roman" w:hAnsi="Times New Roman" w:cs="Times New Roman"/>
          <w:bCs/>
          <w:sz w:val="24"/>
          <w:szCs w:val="24"/>
        </w:rPr>
        <w:t>. (73,55 кВт) включительно.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>Льгота предоставляется в отношении одного транспортного средства по выбору налогоплательщика.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1(1). 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Один из родителей многодетной семьи, имеющей трех и более детей, не достигших возраста 18 лет, и (или) учащихся очной формы обучения, аспирантов, ординаторов, студентов, курсантов в возрасте до 24 лет, включая усыновленных, удочеренных, а также детей, не достигших возраста 18 лет, принятых под опеку (попечительство), переданных на воспитание в приемную семью;</w:t>
      </w:r>
      <w:proofErr w:type="gramEnd"/>
      <w:r w:rsidRPr="00373B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один из родителей, усыновивший (удочеривший) ребенка, оставшегося без попечения родителей, в том числе ребенка-инвалида, уплачивают транспортный налог в размере 10% от установленных налоговых ставок в отношении одного транспортного средства по выбору из следующих категорий транспортных средств:</w:t>
      </w:r>
      <w:proofErr w:type="gramEnd"/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легковые автомобили с мощностью двигателя свыше 100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373B16">
        <w:rPr>
          <w:rFonts w:ascii="Times New Roman" w:hAnsi="Times New Roman" w:cs="Times New Roman"/>
          <w:bCs/>
          <w:sz w:val="24"/>
          <w:szCs w:val="24"/>
        </w:rPr>
        <w:t xml:space="preserve">. до 150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373B16">
        <w:rPr>
          <w:rFonts w:ascii="Times New Roman" w:hAnsi="Times New Roman" w:cs="Times New Roman"/>
          <w:bCs/>
          <w:sz w:val="24"/>
          <w:szCs w:val="24"/>
        </w:rPr>
        <w:t>. (свыше 73,55 кВт до 110,33 кВт) включительно;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легковые автомобили, с года, следующего за годом выпуска которых по состоянию на 1 января текущего года прошло 7 лет и более, с мощностью двигателя свыше 150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373B16">
        <w:rPr>
          <w:rFonts w:ascii="Times New Roman" w:hAnsi="Times New Roman" w:cs="Times New Roman"/>
          <w:bCs/>
          <w:sz w:val="24"/>
          <w:szCs w:val="24"/>
        </w:rPr>
        <w:t xml:space="preserve">. до 200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373B16">
        <w:rPr>
          <w:rFonts w:ascii="Times New Roman" w:hAnsi="Times New Roman" w:cs="Times New Roman"/>
          <w:bCs/>
          <w:sz w:val="24"/>
          <w:szCs w:val="24"/>
        </w:rPr>
        <w:t>. (свыше 110,33 кВт до 147,1 кВт) включительно;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мотоциклы и мотороллеры с мощностью двигателя свыше 40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373B16">
        <w:rPr>
          <w:rFonts w:ascii="Times New Roman" w:hAnsi="Times New Roman" w:cs="Times New Roman"/>
          <w:bCs/>
          <w:sz w:val="24"/>
          <w:szCs w:val="24"/>
        </w:rPr>
        <w:t>. (свыше 29,42 кВт) включительно;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катера, моторные лодки или другие водные транспортные средства с мощностью двигателя свыше 100 </w:t>
      </w:r>
      <w:proofErr w:type="spellStart"/>
      <w:r w:rsidRPr="00373B16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Pr="00373B16">
        <w:rPr>
          <w:rFonts w:ascii="Times New Roman" w:hAnsi="Times New Roman" w:cs="Times New Roman"/>
          <w:bCs/>
          <w:sz w:val="24"/>
          <w:szCs w:val="24"/>
        </w:rPr>
        <w:t>. (свыше 73,55 кВт).</w:t>
      </w:r>
    </w:p>
    <w:p w:rsidR="00D2032C" w:rsidRPr="00C7456B" w:rsidRDefault="00D2032C" w:rsidP="00D20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73B16">
        <w:rPr>
          <w:rFonts w:ascii="Times New Roman" w:hAnsi="Times New Roman" w:cs="Times New Roman"/>
          <w:bCs/>
          <w:sz w:val="24"/>
          <w:szCs w:val="24"/>
        </w:rPr>
        <w:t>)</w:t>
      </w:r>
      <w:r w:rsidRPr="00D20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456B">
        <w:rPr>
          <w:rFonts w:ascii="Times New Roman" w:hAnsi="Times New Roman" w:cs="Times New Roman"/>
          <w:color w:val="000000" w:themeColor="text1"/>
          <w:sz w:val="24"/>
          <w:szCs w:val="24"/>
        </w:rPr>
        <w:t>налогоплательщики - физические лица, зарегистрированные по месту жительства на территории населенного пункта, расположенного в зоне чрезвычайной ситуации, сложившейся в результате паводка, вызванного сильными дождями, прошедшими в июне - июле 2019 года на территории Иркутской области, определенной решением главы муниципального образования, на территории которого решением главы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 режим функционирования «Чрезвычайная ситуация»</w:t>
      </w:r>
      <w:r w:rsidRPr="00C7456B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связанный с указанным паводком, за нало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говые периоды 2018 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годов.</w:t>
      </w:r>
    </w:p>
    <w:p w:rsidR="00D2032C" w:rsidRDefault="00D2032C" w:rsidP="00D2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налогоплательщики-организации (обособленные подразделения), местом нахождения которых является населенный пункт, расположенный в зоне чрезвычайной ситуации, сложившейся в результате паводка, вызванного сильными дождями, прошедшими в июне - июле 2019 года на территории Иркутской области, определенной решением главы муниципального образования, на территории которого решением главы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 режим функционирования «Чрезвычайная ситуация»</w:t>
      </w:r>
      <w:r w:rsidRPr="00C7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связанный с указанным паводком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 налоговый период 2019 года.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D2032C" w:rsidRDefault="00D2032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Указанные в пунктах 3 и 4 настоящей части налогоплательщики освобождаются от уплаты налога в отношении транспортных средств, зарегистрированных в установленном законодательством </w:t>
      </w:r>
      <w:r w:rsidRPr="00C74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порядке до даты вынесения главой соответствующего муниципального образования Иркутской области решения о вв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едении режима функционирования «Чрезвычайная ситуация»</w:t>
      </w:r>
      <w:proofErr w:type="gramEnd"/>
    </w:p>
    <w:p w:rsidR="006816AF" w:rsidRPr="006816AF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 в отношении одного легкового автомобиля, приводимого в движение исключительно электрическим двигателем и заряжаемого с помощью внешнего источника электроэнергии.</w:t>
      </w:r>
    </w:p>
    <w:p w:rsidR="006816AF" w:rsidRPr="006816AF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6AF" w:rsidRPr="006816AF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использования налогоплательщиком установленной настоящим пунктом налоговой льготы является представление в налоговый орган копии паспорта указанного транспортного средства;</w:t>
      </w:r>
    </w:p>
    <w:p w:rsidR="006816AF" w:rsidRPr="006816AF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>6) физические лица, в том числе индивидуальные предприниматели, в отношении одного транспортного средства, использующего природный газ в качестве моторного топлива, по выбору из следующих категорий транспортных средств:</w:t>
      </w:r>
    </w:p>
    <w:p w:rsidR="006816AF" w:rsidRPr="006816AF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>легковые автомобили;</w:t>
      </w:r>
    </w:p>
    <w:p w:rsidR="006816AF" w:rsidRPr="006816AF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>автобусы;</w:t>
      </w:r>
    </w:p>
    <w:p w:rsidR="006816AF" w:rsidRPr="006816AF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>грузовые автомобили;</w:t>
      </w:r>
    </w:p>
    <w:p w:rsidR="006816AF" w:rsidRPr="006816AF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>другие самоходные транспортные средства, машины и механизмы на пневматическом и гусеничном ходу.</w:t>
      </w:r>
    </w:p>
    <w:p w:rsidR="006816AF" w:rsidRPr="006816AF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использования налогоплательщиком установленной настоящим пунктом налоговой льготы является представление в налоговый орган копии паспорта транспортного средства, использующего природный газ в качестве моторного топлива; </w:t>
      </w:r>
    </w:p>
    <w:p w:rsidR="006816AF" w:rsidRPr="006816AF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>7) организации в отношении транспортных средств, использующих природный газ в качестве моторного топлива, осуществляющие деятельность по регулярным перевозкам пассажиров и багажа автомобильным транспортом, либо сбору неопасных отходов, либо обработке и утилизации неопасных отходов, либо подметанию улиц и уборке снега, либо признаваемые сельскохозяйственными товаропроизводителями в соответствии с Федеральным законом от 29 декабря 2006 года № 264-ФЗ «О развитии сельского хозяйства», при условии</w:t>
      </w:r>
      <w:proofErr w:type="gramEnd"/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>ведения раздельного учета доходов (расходов), полученных (понесенных) от деятельности, осуществляемой на территории Иркутской области, и у которых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услуг).</w:t>
      </w:r>
      <w:proofErr w:type="gramEnd"/>
    </w:p>
    <w:p w:rsidR="00D2032C" w:rsidRDefault="006816AF" w:rsidP="0068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A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использования налогоплательщиком установленной настоящим пунктом налоговой льготы является представление в налоговый орган копии паспорта транспортного средства, использующего природный газ в качестве моторного топлива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373B16">
        <w:rPr>
          <w:rFonts w:ascii="Times New Roman" w:hAnsi="Times New Roman" w:cs="Times New Roman"/>
          <w:bCs/>
          <w:sz w:val="24"/>
          <w:szCs w:val="24"/>
        </w:rPr>
        <w:t xml:space="preserve">Граждане, получающие страховую пенсию по старости, в отношении одного транспортного средства по выбору из указанных в </w:t>
      </w:r>
      <w:hyperlink w:anchor="Par195" w:history="1">
        <w:r w:rsidRPr="00373B16">
          <w:rPr>
            <w:rFonts w:ascii="Times New Roman" w:hAnsi="Times New Roman" w:cs="Times New Roman"/>
            <w:bCs/>
            <w:sz w:val="24"/>
            <w:szCs w:val="24"/>
          </w:rPr>
          <w:t>части первой</w:t>
        </w:r>
      </w:hyperlink>
      <w:r w:rsidRPr="00373B16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уплачивают налог в размере 20% от установленных налоговых ставок.</w:t>
      </w:r>
      <w:proofErr w:type="gramEnd"/>
    </w:p>
    <w:p w:rsidR="00900DB1" w:rsidRPr="000E5A06" w:rsidRDefault="00900DB1" w:rsidP="00900D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A0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Установленная настоящей частью налоговая льгота предоставляется также независимо от факта получения страховой пенсии следующим категориям граждан:</w:t>
      </w:r>
    </w:p>
    <w:p w:rsidR="00900DB1" w:rsidRPr="000E5A06" w:rsidRDefault="00900DB1" w:rsidP="00900D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0E5A06">
        <w:rPr>
          <w:rFonts w:ascii="Times New Roman" w:hAnsi="Times New Roman" w:cs="Times New Roman"/>
          <w:color w:val="000000" w:themeColor="text1"/>
          <w:sz w:val="24"/>
          <w:szCs w:val="24"/>
        </w:rPr>
        <w:t>достигшим</w:t>
      </w:r>
      <w:proofErr w:type="gramEnd"/>
      <w:r w:rsidRPr="000E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 60 лет - для мужчин, 55 лет - для женщин;</w:t>
      </w:r>
    </w:p>
    <w:p w:rsidR="00DE3F4C" w:rsidRPr="00373B16" w:rsidRDefault="00900DB1" w:rsidP="0090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5A06">
        <w:rPr>
          <w:rFonts w:ascii="Times New Roman" w:hAnsi="Times New Roman" w:cs="Times New Roman"/>
          <w:color w:val="000000" w:themeColor="text1"/>
          <w:sz w:val="24"/>
          <w:szCs w:val="24"/>
        </w:rPr>
        <w:t>2) имеющим право на досрочное назначение страховой пенсии в соответствии с законодательством по состоянию на 31 декабря 2018 года</w:t>
      </w:r>
      <w:proofErr w:type="gramEnd"/>
    </w:p>
    <w:p w:rsidR="00900DB1" w:rsidRDefault="006816AF" w:rsidP="00373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7E4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лица уплачивают налог в размере 50 процентов от установленных налоговых ставок в отношении одного легкового автомобиля по выбору с мощностью двигателя до 150 </w:t>
      </w:r>
      <w:proofErr w:type="spellStart"/>
      <w:r w:rsidRPr="007E406C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7E406C">
        <w:rPr>
          <w:rFonts w:ascii="Times New Roman" w:hAnsi="Times New Roman" w:cs="Times New Roman"/>
          <w:color w:val="000000" w:themeColor="text1"/>
          <w:sz w:val="24"/>
          <w:szCs w:val="24"/>
        </w:rPr>
        <w:t>. (до 110,33 кВт) включительно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1A0D" w:rsidRPr="00681A0D" w:rsidRDefault="00681A0D" w:rsidP="00681A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81A0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681A0D">
        <w:rPr>
          <w:rFonts w:ascii="Times New Roman" w:hAnsi="Times New Roman" w:cs="Times New Roman"/>
          <w:bCs/>
          <w:sz w:val="24"/>
          <w:szCs w:val="24"/>
        </w:rPr>
        <w:t>Организации уплачивают налог в размере 50 процентов от установленных налоговых ставок за налоговый период 2020 года в отношении транспортных средств, зарегистрированных в установленном законодательством порядке до 1 марта 2020 года, если за налоговый период не менее 70 процентов дохода составит доход от осуществления одного или нескольких видов деятельности на территории Иркутской области согласно приложению к настоящему Закону.</w:t>
      </w:r>
      <w:proofErr w:type="gramEnd"/>
    </w:p>
    <w:p w:rsidR="00681A0D" w:rsidRPr="00681A0D" w:rsidRDefault="00681A0D" w:rsidP="00681A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81A0D">
        <w:rPr>
          <w:rFonts w:ascii="Times New Roman" w:hAnsi="Times New Roman" w:cs="Times New Roman"/>
          <w:bCs/>
          <w:sz w:val="24"/>
          <w:szCs w:val="24"/>
        </w:rPr>
        <w:t>При наличии у налогоплательщика прав на предоставление налоговых льгот по иным основаниям, предусмотренным настоящей статьей, налоговая льгота предоставляется по одному основанию по его выбору.</w:t>
      </w:r>
    </w:p>
    <w:p w:rsidR="00681A0D" w:rsidRPr="00681A0D" w:rsidRDefault="00681A0D" w:rsidP="00681A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81A0D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681A0D">
        <w:rPr>
          <w:rFonts w:ascii="Times New Roman" w:hAnsi="Times New Roman" w:cs="Times New Roman"/>
          <w:bCs/>
          <w:sz w:val="24"/>
          <w:szCs w:val="24"/>
        </w:rPr>
        <w:t xml:space="preserve">Индивидуальные предприниматели, осуществляющие один или несколько видов деятельности на территории Иркутской области согласно приложению к настоящему Закону, уплачивают налог в размере 50 процентов от установленных налоговых ставок за налоговый период 2020 года в отношении транспортных средств, зарегистрированных в установленном законодательством </w:t>
      </w:r>
      <w:r w:rsidRPr="00681A0D">
        <w:rPr>
          <w:rFonts w:ascii="Times New Roman" w:hAnsi="Times New Roman" w:cs="Times New Roman"/>
          <w:bCs/>
          <w:sz w:val="24"/>
          <w:szCs w:val="24"/>
        </w:rPr>
        <w:lastRenderedPageBreak/>
        <w:t>порядке до 1 марта 2020 года и используемых в целях осуществления указанных видов деятельности.</w:t>
      </w:r>
      <w:proofErr w:type="gramEnd"/>
    </w:p>
    <w:p w:rsidR="00681A0D" w:rsidRPr="00681A0D" w:rsidRDefault="00681A0D" w:rsidP="00681A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81A0D">
        <w:rPr>
          <w:rFonts w:ascii="Times New Roman" w:hAnsi="Times New Roman" w:cs="Times New Roman"/>
          <w:bCs/>
          <w:sz w:val="24"/>
          <w:szCs w:val="24"/>
        </w:rPr>
        <w:t>Основанием для использования налогоплательщиком установленной настоящей частью налоговой льготы является представление до 1 мая 2021 года в налоговый орган по месту жительства заявления о предоставлении налоговой льготы.</w:t>
      </w:r>
    </w:p>
    <w:p w:rsidR="006816AF" w:rsidRDefault="00681A0D" w:rsidP="00681A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81A0D">
        <w:rPr>
          <w:rFonts w:ascii="Times New Roman" w:hAnsi="Times New Roman" w:cs="Times New Roman"/>
          <w:bCs/>
          <w:sz w:val="24"/>
          <w:szCs w:val="24"/>
        </w:rPr>
        <w:t>При наличии у налогоплательщика прав на предоставление налоговых льгот по иным основаниям, предусмотренным настоящей статьей, налоговая льгота предоставляется по одному основанию по его выбору.</w:t>
      </w:r>
    </w:p>
    <w:p w:rsidR="00681A0D" w:rsidRDefault="00681A0D" w:rsidP="00373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Статья 3. </w:t>
      </w:r>
      <w:r w:rsidR="004D1996">
        <w:rPr>
          <w:rFonts w:ascii="Times New Roman" w:hAnsi="Times New Roman" w:cs="Times New Roman"/>
          <w:bCs/>
          <w:sz w:val="24"/>
          <w:szCs w:val="24"/>
        </w:rPr>
        <w:t>Утратила силу с 1 января 2021</w:t>
      </w:r>
      <w:r w:rsidR="006816AF" w:rsidRPr="00373B16">
        <w:rPr>
          <w:rFonts w:ascii="Times New Roman" w:hAnsi="Times New Roman" w:cs="Times New Roman"/>
          <w:bCs/>
          <w:sz w:val="24"/>
          <w:szCs w:val="24"/>
        </w:rPr>
        <w:t xml:space="preserve"> года. - </w:t>
      </w:r>
      <w:hyperlink r:id="rId14" w:history="1">
        <w:r w:rsidR="006816AF" w:rsidRPr="00373B16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="004D1996">
        <w:rPr>
          <w:rFonts w:ascii="Times New Roman" w:hAnsi="Times New Roman" w:cs="Times New Roman"/>
          <w:bCs/>
          <w:sz w:val="24"/>
          <w:szCs w:val="24"/>
        </w:rPr>
        <w:t xml:space="preserve"> Иркутской области от 05.12.2019 № 119-ОЗ</w:t>
      </w:r>
      <w:r w:rsidR="006816AF" w:rsidRPr="00373B16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0F8" w:rsidRDefault="003A40F8" w:rsidP="003A4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40F8">
        <w:rPr>
          <w:rFonts w:ascii="Times New Roman" w:hAnsi="Times New Roman" w:cs="Times New Roman"/>
          <w:bCs/>
          <w:sz w:val="24"/>
          <w:szCs w:val="24"/>
        </w:rPr>
        <w:t>Статья 3(1). Оценка эффективности налоговых льгот</w:t>
      </w:r>
    </w:p>
    <w:p w:rsidR="003A40F8" w:rsidRDefault="003A40F8" w:rsidP="003A4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A40F8" w:rsidRPr="003A40F8" w:rsidRDefault="003A40F8" w:rsidP="003A4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40F8">
        <w:rPr>
          <w:rFonts w:ascii="Times New Roman" w:hAnsi="Times New Roman" w:cs="Times New Roman"/>
          <w:bCs/>
          <w:sz w:val="24"/>
          <w:szCs w:val="24"/>
        </w:rPr>
        <w:t xml:space="preserve">Правительство Иркутской области ежегодно проводит оценку эффективности налоговых льгот, установленных </w:t>
      </w:r>
      <w:hyperlink w:anchor="P191" w:history="1">
        <w:r w:rsidRPr="003A40F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статьей 2</w:t>
        </w:r>
      </w:hyperlink>
      <w:r w:rsidRPr="003A40F8">
        <w:rPr>
          <w:rFonts w:ascii="Times New Roman" w:hAnsi="Times New Roman" w:cs="Times New Roman"/>
          <w:bCs/>
          <w:sz w:val="24"/>
          <w:szCs w:val="24"/>
        </w:rPr>
        <w:t xml:space="preserve"> настоящего Закона, и направляет результаты проведенной оценки в срок до 1 октября в Законодательное Собрание Иркутской области.</w:t>
      </w:r>
    </w:p>
    <w:p w:rsidR="003A40F8" w:rsidRDefault="003A40F8" w:rsidP="00373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>Статья 4. Порядок вступления в силу настоящего Закона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>Настоящий Закон вступает в силу с 1 января 2008 года, но не ранее чем по истечении одного месяца со дня его официального опубликования.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B16" w:rsidRDefault="00373B16" w:rsidP="00373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73B16" w:rsidRDefault="00373B16" w:rsidP="00373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73B16">
        <w:rPr>
          <w:rFonts w:ascii="Times New Roman" w:hAnsi="Times New Roman" w:cs="Times New Roman"/>
          <w:bCs/>
          <w:i/>
          <w:sz w:val="24"/>
          <w:szCs w:val="24"/>
        </w:rPr>
        <w:t>Губернатор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73B16">
        <w:rPr>
          <w:rFonts w:ascii="Times New Roman" w:hAnsi="Times New Roman" w:cs="Times New Roman"/>
          <w:bCs/>
          <w:i/>
          <w:sz w:val="24"/>
          <w:szCs w:val="24"/>
        </w:rPr>
        <w:t>Иркутской области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373B16">
        <w:rPr>
          <w:rFonts w:ascii="Times New Roman" w:hAnsi="Times New Roman" w:cs="Times New Roman"/>
          <w:bCs/>
          <w:i/>
          <w:sz w:val="24"/>
          <w:szCs w:val="24"/>
        </w:rPr>
        <w:t>А.Г.Т</w:t>
      </w:r>
      <w:r w:rsidR="00373B16" w:rsidRPr="00373B16">
        <w:rPr>
          <w:rFonts w:ascii="Times New Roman" w:hAnsi="Times New Roman" w:cs="Times New Roman"/>
          <w:bCs/>
          <w:i/>
          <w:sz w:val="24"/>
          <w:szCs w:val="24"/>
        </w:rPr>
        <w:t>ишанин</w:t>
      </w:r>
      <w:proofErr w:type="spellEnd"/>
    </w:p>
    <w:p w:rsidR="00A30F1C" w:rsidRDefault="00A30F1C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1A71" w:rsidRDefault="00C31A71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1A71" w:rsidRDefault="00C31A71" w:rsidP="00C31A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1A71" w:rsidRPr="00030C91" w:rsidRDefault="00C31A71" w:rsidP="00C31A7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Приложение</w:t>
      </w:r>
    </w:p>
    <w:p w:rsidR="00C31A71" w:rsidRPr="00030C91" w:rsidRDefault="00C31A71" w:rsidP="00C31A7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к Закону Иркутской области</w:t>
      </w:r>
    </w:p>
    <w:p w:rsidR="00C31A71" w:rsidRPr="00030C91" w:rsidRDefault="00C31A71" w:rsidP="00C31A7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от 4 июля 2007 г. №53-оз</w:t>
      </w:r>
    </w:p>
    <w:p w:rsidR="00C31A71" w:rsidRPr="00030C91" w:rsidRDefault="00C31A71" w:rsidP="00C31A7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"О транспортном налоге"</w:t>
      </w:r>
    </w:p>
    <w:p w:rsidR="00C31A71" w:rsidRDefault="00C31A71" w:rsidP="00C31A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1A71" w:rsidRDefault="00C31A71" w:rsidP="00C31A71">
      <w:pPr>
        <w:pStyle w:val="ConsPlusTitle"/>
        <w:jc w:val="center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ПЕРЕЧЕНЬ</w:t>
      </w:r>
    </w:p>
    <w:p w:rsidR="00C31A71" w:rsidRPr="00030C91" w:rsidRDefault="00C31A71" w:rsidP="00C31A71">
      <w:pPr>
        <w:pStyle w:val="ConsPlusTitle"/>
        <w:jc w:val="center"/>
        <w:rPr>
          <w:rFonts w:ascii="Times New Roman" w:hAnsi="Times New Roman" w:cs="Times New Roman"/>
        </w:rPr>
      </w:pPr>
    </w:p>
    <w:p w:rsidR="00C31A71" w:rsidRPr="00030C91" w:rsidRDefault="00C31A71" w:rsidP="00C31A71">
      <w:pPr>
        <w:pStyle w:val="ConsPlusTitle"/>
        <w:jc w:val="center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ВИДОВ ЭКОНОМИЧЕСКОЙ ДЕЯТЕЛЬНОСТИ</w:t>
      </w:r>
    </w:p>
    <w:p w:rsidR="00C31A71" w:rsidRDefault="00C31A71" w:rsidP="00C31A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1A71" w:rsidRDefault="00C31A71" w:rsidP="00C31A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3454"/>
        <w:gridCol w:w="1369"/>
        <w:gridCol w:w="3319"/>
      </w:tblGrid>
      <w:tr w:rsidR="00C31A71" w:rsidRPr="001825BF" w:rsidTr="00C31A71">
        <w:tc>
          <w:tcPr>
            <w:tcW w:w="2704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Подкласс, группа, подгруппа</w:t>
            </w: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, вид </w:t>
            </w:r>
            <w:hyperlink w:anchor="P38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</w:t>
            </w:r>
            <w:hyperlink r:id="rId1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</w:tr>
      <w:tr w:rsidR="00C31A71" w:rsidRPr="001825BF" w:rsidTr="00C31A71">
        <w:tc>
          <w:tcPr>
            <w:tcW w:w="2704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A71" w:rsidRPr="001825BF" w:rsidTr="00C31A71">
        <w:tc>
          <w:tcPr>
            <w:tcW w:w="2704" w:type="dxa"/>
            <w:vMerge w:val="restart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C (ОБРАБАТЫВАЮЩИЕ ПРОИЗВОДСТВА)</w:t>
            </w: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18.11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прочих готовых изделий)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32.99.8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C31A71" w:rsidRPr="001825BF" w:rsidTr="00C31A71">
        <w:tc>
          <w:tcPr>
            <w:tcW w:w="2704" w:type="dxa"/>
            <w:vMerge w:val="restart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 (ТОРГОВЛЯ ОПТОВАЯ И РОЗНИЧНАЯ; РЕМОНТ АВТОТРАНСПОРТНЫХ СРЕДСТВ И МОТОЦИКЛОВ)</w:t>
            </w: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оптовая и розничная автотранспортными средствами и мотоциклами и их ремонт)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45.11.2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45.11.3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45.19.2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45.19.3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45.32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45.40.2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45.40.3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47.19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47.4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47.5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47.6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товарами </w:t>
            </w: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культурно-развлекательного назначения в специализированных магазинах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47.7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47.82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47.89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47.99.2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</w:tr>
      <w:tr w:rsidR="00C31A71" w:rsidRPr="001825BF" w:rsidTr="00C31A71">
        <w:tc>
          <w:tcPr>
            <w:tcW w:w="2704" w:type="dxa"/>
            <w:vMerge w:val="restart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H (ТРАНСПОРТИРОВКА И ХРАНЕНИЕ)</w:t>
            </w: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сухопутного и трубопроводного транспорта)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49.1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8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</w:t>
            </w:r>
          </w:p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междугородные и международные пассажирские перевозки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49.10.1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49.3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49.4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водного транспорта)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50.1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50.3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пассажирского транспорта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воздушного и космического транспорта)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51.1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51.21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(Складское хозяйство и </w:t>
            </w: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вспомогательная транспортная деятельность)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52.21.21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автовокзалов и </w:t>
            </w: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автостанций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52.23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C31A71" w:rsidRPr="001825BF" w:rsidTr="00C31A71">
        <w:tc>
          <w:tcPr>
            <w:tcW w:w="2704" w:type="dxa"/>
            <w:vMerge w:val="restart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I (ДЕЯТЕЛЬНОСТЬ ГОСТИНИЦ И ПРЕДПРИЯТИЙ ОБЩЕСТВЕННОГО ПИТАНИЯ)</w:t>
            </w: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мест для временного проживания)</w:t>
            </w:r>
          </w:p>
        </w:tc>
        <w:tc>
          <w:tcPr>
            <w:tcW w:w="4688" w:type="dxa"/>
            <w:gridSpan w:val="2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5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продуктов питания и напитков)</w:t>
            </w:r>
          </w:p>
        </w:tc>
        <w:tc>
          <w:tcPr>
            <w:tcW w:w="4688" w:type="dxa"/>
            <w:gridSpan w:val="2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5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31A71" w:rsidRPr="001825BF" w:rsidTr="00C31A71">
        <w:tc>
          <w:tcPr>
            <w:tcW w:w="2704" w:type="dxa"/>
            <w:vMerge w:val="restart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J (ДЕЯТЕЛЬНОСТЬ В ОБЛАСТИ ИНФОРМАЦИИ И СВЯЗИ)</w:t>
            </w: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издательская)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58.11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58.13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58.14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изданий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телевизионного и радиовещания)</w:t>
            </w:r>
          </w:p>
        </w:tc>
        <w:tc>
          <w:tcPr>
            <w:tcW w:w="4688" w:type="dxa"/>
            <w:gridSpan w:val="2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информационных технологий)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63.12.1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сетевых изданий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63.91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</w:tc>
      </w:tr>
      <w:tr w:rsidR="00C31A71" w:rsidRPr="001825BF" w:rsidTr="00C31A71">
        <w:tc>
          <w:tcPr>
            <w:tcW w:w="2704" w:type="dxa"/>
            <w:vMerge w:val="restart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N (ДЕЯТЕЛЬНОСТЬ АДМИНИСТРАТИВНАЯ И СОПУТСТВУЮЩИЕ ДОПОЛНИТЕЛЬНЫЕ УСЛУГИ)</w:t>
            </w: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4688" w:type="dxa"/>
            <w:gridSpan w:val="2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82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82.3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C31A71" w:rsidRPr="001825BF" w:rsidTr="00C31A71">
        <w:tc>
          <w:tcPr>
            <w:tcW w:w="2704" w:type="dxa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(ОБРАЗОВАНИЕ)</w:t>
            </w: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85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C31A71" w:rsidRPr="001825BF" w:rsidTr="00C31A71">
        <w:tc>
          <w:tcPr>
            <w:tcW w:w="2704" w:type="dxa"/>
            <w:vMerge w:val="restart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Q (ДЕЯТЕЛЬНОСТЬ В ОБЛАСТИ ЗДРАВООХРАНЕНИЯ И СОЦИАЛЬНЫХ УСЛУГ)</w:t>
            </w: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здравоохранения)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86.23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C3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C3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социальных услуг без обеспечения проживания)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C31A71" w:rsidRPr="001825BF" w:rsidTr="00C31A71">
        <w:tc>
          <w:tcPr>
            <w:tcW w:w="2704" w:type="dxa"/>
            <w:vMerge w:val="restart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R (ДЕЯТЕЛЬНОСТЬ В ОБЛАСТИ КУЛЬТУРЫ, СПОРТА, ОРГАНИЗАЦИИ ДОСУГА И РАЗВЛЕЧЕНИЙ)</w:t>
            </w: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4688" w:type="dxa"/>
            <w:gridSpan w:val="2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C3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C3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91.04.1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C3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спорта, отдыха и развлечений)</w:t>
            </w:r>
          </w:p>
        </w:tc>
        <w:tc>
          <w:tcPr>
            <w:tcW w:w="4688" w:type="dxa"/>
            <w:gridSpan w:val="2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8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31A71" w:rsidRPr="001825BF" w:rsidTr="00C31A71">
        <w:tc>
          <w:tcPr>
            <w:tcW w:w="2704" w:type="dxa"/>
            <w:vMerge w:val="restart"/>
            <w:vAlign w:val="center"/>
          </w:tcPr>
          <w:p w:rsidR="00C31A71" w:rsidRPr="001825BF" w:rsidRDefault="00C31A71" w:rsidP="00C31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S (ПРЕДОСТАВЛЕНИЕ ПРОЧИХ ВИДОВ УСЛУГ)</w:t>
            </w:r>
          </w:p>
        </w:tc>
        <w:tc>
          <w:tcPr>
            <w:tcW w:w="3454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(Ремонт компьютеров, предметов личного потребления и хозяйственно-бытового назначения)</w:t>
            </w:r>
          </w:p>
        </w:tc>
        <w:tc>
          <w:tcPr>
            <w:tcW w:w="4688" w:type="dxa"/>
            <w:gridSpan w:val="2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8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прочих персональных услуг)</w:t>
            </w: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C31A71" w:rsidRPr="001825BF" w:rsidTr="00C31A71">
        <w:tc>
          <w:tcPr>
            <w:tcW w:w="270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C31A71" w:rsidRPr="001825BF" w:rsidRDefault="00C31A7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C31A71" w:rsidRPr="001825BF" w:rsidRDefault="00C31A7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3319" w:type="dxa"/>
            <w:vAlign w:val="center"/>
          </w:tcPr>
          <w:p w:rsidR="00C31A71" w:rsidRPr="001825BF" w:rsidRDefault="00C31A7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C31A71" w:rsidRPr="001825BF" w:rsidRDefault="00C31A71" w:rsidP="00C31A7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825BF">
        <w:rPr>
          <w:rFonts w:ascii="Times New Roman" w:hAnsi="Times New Roman" w:cs="Times New Roman"/>
          <w:sz w:val="24"/>
          <w:szCs w:val="24"/>
        </w:rPr>
        <w:t xml:space="preserve">1. Определение вида экономической деятельности осуществляется по соответствующему </w:t>
      </w:r>
      <w:proofErr w:type="spellStart"/>
      <w:r w:rsidRPr="001825BF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1825BF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</w:t>
      </w:r>
      <w:hyperlink r:id="rId90" w:history="1">
        <w:r w:rsidRPr="001825B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825B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</w:t>
      </w:r>
      <w:proofErr w:type="gramStart"/>
      <w:r w:rsidRPr="001825B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825BF">
        <w:rPr>
          <w:rFonts w:ascii="Times New Roman" w:hAnsi="Times New Roman" w:cs="Times New Roman"/>
          <w:sz w:val="24"/>
          <w:szCs w:val="24"/>
        </w:rPr>
        <w:t>ед. 2), принятым приказом Федерального агентства по техническому регулированию и метрологии от 31 января 2014 года №14-ст.</w:t>
      </w:r>
    </w:p>
    <w:p w:rsidR="00C31A71" w:rsidRPr="001825BF" w:rsidRDefault="00C31A71" w:rsidP="00C31A7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7"/>
      <w:bookmarkStart w:id="2" w:name="_GoBack"/>
      <w:bookmarkEnd w:id="1"/>
      <w:bookmarkEnd w:id="2"/>
      <w:r w:rsidRPr="001825BF">
        <w:rPr>
          <w:rFonts w:ascii="Times New Roman" w:hAnsi="Times New Roman" w:cs="Times New Roman"/>
          <w:sz w:val="24"/>
          <w:szCs w:val="24"/>
        </w:rPr>
        <w:t>2.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</w:t>
      </w:r>
      <w:proofErr w:type="gramStart"/>
      <w:r w:rsidRPr="001825B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31A71" w:rsidRPr="001825BF" w:rsidRDefault="00C31A71" w:rsidP="00C3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A71" w:rsidRPr="00373B16" w:rsidRDefault="00C31A71" w:rsidP="00C31A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1A71" w:rsidRPr="00373B16" w:rsidRDefault="00C31A71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31A71" w:rsidRPr="00373B16" w:rsidSect="002D4B86">
      <w:pgSz w:w="11905" w:h="16836"/>
      <w:pgMar w:top="142" w:right="706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C"/>
    <w:rsid w:val="0017134B"/>
    <w:rsid w:val="001C6CE3"/>
    <w:rsid w:val="00276A61"/>
    <w:rsid w:val="002B1C77"/>
    <w:rsid w:val="002D4B86"/>
    <w:rsid w:val="00373B16"/>
    <w:rsid w:val="003A40F8"/>
    <w:rsid w:val="00482FF2"/>
    <w:rsid w:val="004D1996"/>
    <w:rsid w:val="00545EA0"/>
    <w:rsid w:val="006816AF"/>
    <w:rsid w:val="00681A0D"/>
    <w:rsid w:val="00900DB1"/>
    <w:rsid w:val="009C1D77"/>
    <w:rsid w:val="00A30F1C"/>
    <w:rsid w:val="00A60118"/>
    <w:rsid w:val="00C31A71"/>
    <w:rsid w:val="00D2032C"/>
    <w:rsid w:val="00DE3F4C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A40F8"/>
    <w:rPr>
      <w:color w:val="0000FF" w:themeColor="hyperlink"/>
      <w:u w:val="single"/>
    </w:rPr>
  </w:style>
  <w:style w:type="paragraph" w:customStyle="1" w:styleId="ConsPlusTitle">
    <w:name w:val="ConsPlusTitle"/>
    <w:rsid w:val="00C31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A40F8"/>
    <w:rPr>
      <w:color w:val="0000FF" w:themeColor="hyperlink"/>
      <w:u w:val="single"/>
    </w:rPr>
  </w:style>
  <w:style w:type="paragraph" w:customStyle="1" w:styleId="ConsPlusTitle">
    <w:name w:val="ConsPlusTitle"/>
    <w:rsid w:val="00C31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031E585C274B78B989B6B5BA279447811EA8B1F5A75A954B22B63A04B7813B701DD5737369F258vBGAH" TargetMode="External"/><Relationship Id="rId18" Type="http://schemas.openxmlformats.org/officeDocument/2006/relationships/hyperlink" Target="consultantplus://offline/ref=B1BA9DEF1ACCC7C787D9415821F5C61685F999DC9C986CFFB1B00841F792B4FB7C36251165A191BD05C6753FC040D4D25BC71EE4639C0596yEo9E" TargetMode="External"/><Relationship Id="rId26" Type="http://schemas.openxmlformats.org/officeDocument/2006/relationships/hyperlink" Target="consultantplus://offline/ref=B1BA9DEF1ACCC7C787D9415821F5C61685F999DC9C986CFFB1B00841F792B4FB7C36251165A097B601C6753FC040D4D25BC71EE4639C0596yEo9E" TargetMode="External"/><Relationship Id="rId39" Type="http://schemas.openxmlformats.org/officeDocument/2006/relationships/hyperlink" Target="consultantplus://offline/ref=B1BA9DEF1ACCC7C787D9415821F5C61685F999DC9C986CFFB1B00841F792B4FB7C36251165A09EBD03C6753FC040D4D25BC71EE4639C0596yEo9E" TargetMode="External"/><Relationship Id="rId21" Type="http://schemas.openxmlformats.org/officeDocument/2006/relationships/hyperlink" Target="consultantplus://offline/ref=B1BA9DEF1ACCC7C787D9415821F5C61685F999DC9C986CFFB1B00841F792B4FB7C36251165A097BD0FC6753FC040D4D25BC71EE4639C0596yEo9E" TargetMode="External"/><Relationship Id="rId34" Type="http://schemas.openxmlformats.org/officeDocument/2006/relationships/hyperlink" Target="consultantplus://offline/ref=B1BA9DEF1ACCC7C787D9415821F5C61685F999DC9C986CFFB1B00841F792B4FB7C36251165A09FB80FC6753FC040D4D25BC71EE4639C0596yEo9E" TargetMode="External"/><Relationship Id="rId42" Type="http://schemas.openxmlformats.org/officeDocument/2006/relationships/hyperlink" Target="consultantplus://offline/ref=B1BA9DEF1ACCC7C787D9415821F5C61685F999DC9C986CFFB1B00841F792B4FB7C36251165A797BD07C6753FC040D4D25BC71EE4639C0596yEo9E" TargetMode="External"/><Relationship Id="rId47" Type="http://schemas.openxmlformats.org/officeDocument/2006/relationships/hyperlink" Target="consultantplus://offline/ref=B1BA9DEF1ACCC7C787D9415821F5C61685F999DC9C986CFFB1B00841F792B4FB7C36251165A796BD03C6753FC040D4D25BC71EE4639C0596yEo9E" TargetMode="External"/><Relationship Id="rId50" Type="http://schemas.openxmlformats.org/officeDocument/2006/relationships/hyperlink" Target="consultantplus://offline/ref=B1BA9DEF1ACCC7C787D9415821F5C61685F999DC9C986CFFB1B00841F792B4FB7C36251165A795BC02C6753FC040D4D25BC71EE4639C0596yEo9E" TargetMode="External"/><Relationship Id="rId55" Type="http://schemas.openxmlformats.org/officeDocument/2006/relationships/hyperlink" Target="consultantplus://offline/ref=B1BA9DEF1ACCC7C787D9415821F5C61685F999DC9C986CFFB1B00841F792B4FB7C36251165A794B90FC6753FC040D4D25BC71EE4639C0596yEo9E" TargetMode="External"/><Relationship Id="rId63" Type="http://schemas.openxmlformats.org/officeDocument/2006/relationships/hyperlink" Target="consultantplus://offline/ref=B1BA9DEF1ACCC7C787D9415821F5C61685F999DC9C986CFFB1B00841F792B4FB7C36251165A792BD01C6753FC040D4D25BC71EE4639C0596yEo9E" TargetMode="External"/><Relationship Id="rId68" Type="http://schemas.openxmlformats.org/officeDocument/2006/relationships/hyperlink" Target="consultantplus://offline/ref=B1BA9DEF1ACCC7C787D9415821F5C61685F999DC9C986CFFB1B00841F792B4FB7C36251165A696B702C6753FC040D4D25BC71EE4639C0596yEo9E" TargetMode="External"/><Relationship Id="rId76" Type="http://schemas.openxmlformats.org/officeDocument/2006/relationships/hyperlink" Target="consultantplus://offline/ref=B1BA9DEF1ACCC7C787D9415821F5C61685F999DC9C986CFFB1B00841F792B4FB7C36251165A693BC00C6753FC040D4D25BC71EE4639C0596yEo9E" TargetMode="External"/><Relationship Id="rId84" Type="http://schemas.openxmlformats.org/officeDocument/2006/relationships/hyperlink" Target="consultantplus://offline/ref=B1BA9DEF1ACCC7C787D9415821F5C61685F999DC9C986CFFB1B00841F792B4FB7C36251165A692BA02C6753FC040D4D25BC71EE4639C0596yEo9E" TargetMode="External"/><Relationship Id="rId89" Type="http://schemas.openxmlformats.org/officeDocument/2006/relationships/hyperlink" Target="consultantplus://offline/ref=B1BA9DEF1ACCC7C787D9415821F5C61685F999DC9C986CFFB1B00841F792B4FB7C36251165A69FB806C6753FC040D4D25BC71EE4639C0596yEo9E" TargetMode="External"/><Relationship Id="rId7" Type="http://schemas.openxmlformats.org/officeDocument/2006/relationships/hyperlink" Target="consultantplus://offline/ref=BE031E585C274B78B989A8B8AC4BCE4B8215F6BEF9A257C7117DED6753BE8B6C37528C313767FA59B8BC27v7GAH" TargetMode="External"/><Relationship Id="rId71" Type="http://schemas.openxmlformats.org/officeDocument/2006/relationships/hyperlink" Target="consultantplus://offline/ref=B1BA9DEF1ACCC7C787D9415821F5C61685F999DC9C986CFFB1B00841F792B4FB7C36251165A694B906C6753FC040D4D25BC71EE4639C0596yEo9E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BA9DEF1ACCC7C787D9415821F5C61685F999DC9C986CFFB1B00841F792B4FB7C36251165A293BE0FC6753FC040D4D25BC71EE4639C0596yEo9E" TargetMode="External"/><Relationship Id="rId29" Type="http://schemas.openxmlformats.org/officeDocument/2006/relationships/hyperlink" Target="consultantplus://offline/ref=B1BA9DEF1ACCC7C787D9415821F5C61685F999DC9C986CFFB1B00841F792B4FB7C36251165A092B80FC6753FC040D4D25BC71EE4639C0596yEo9E" TargetMode="External"/><Relationship Id="rId11" Type="http://schemas.openxmlformats.org/officeDocument/2006/relationships/hyperlink" Target="consultantplus://offline/ref=BE031E585C274B78B989A8B8AC4BCE4B8215F6BEF5A553CA147DED6753BE8B6C37528C313767FA59B8BC27v7GAH" TargetMode="External"/><Relationship Id="rId24" Type="http://schemas.openxmlformats.org/officeDocument/2006/relationships/hyperlink" Target="consultantplus://offline/ref=B1BA9DEF1ACCC7C787D9415821F5C61685F999DC9C986CFFB1B00841F792B4FB7C36251165A097BB0FC6753FC040D4D25BC71EE4639C0596yEo9E" TargetMode="External"/><Relationship Id="rId32" Type="http://schemas.openxmlformats.org/officeDocument/2006/relationships/hyperlink" Target="consultantplus://offline/ref=B1BA9DEF1ACCC7C787D9415821F5C61685F999DC9C986CFFB1B00841F792B4FB7C36251165A090BA07C6753FC040D4D25BC71EE4639C0596yEo9E" TargetMode="External"/><Relationship Id="rId37" Type="http://schemas.openxmlformats.org/officeDocument/2006/relationships/hyperlink" Target="consultantplus://offline/ref=B1BA9DEF1ACCC7C787D9415821F5C61685F999DC9C986CFFB1B00841F792B4FB7C36251165A09EBE00C6753FC040D4D25BC71EE4639C0596yEo9E" TargetMode="External"/><Relationship Id="rId40" Type="http://schemas.openxmlformats.org/officeDocument/2006/relationships/hyperlink" Target="consultantplus://offline/ref=B1BA9DEF1ACCC7C787D9415821F5C61685F999DC9C986CFFB1B00841F792B4FB7C36251165A09EBB07C6753FC040D4D25BC71EE4639C0596yEo9E" TargetMode="External"/><Relationship Id="rId45" Type="http://schemas.openxmlformats.org/officeDocument/2006/relationships/hyperlink" Target="consultantplus://offline/ref=B1BA9DEF1ACCC7C787D9415821F5C61685F999DC9C986CFFB1B00841F792B4FB7C36251165A796BF0EC6753FC040D4D25BC71EE4639C0596yEo9E" TargetMode="External"/><Relationship Id="rId53" Type="http://schemas.openxmlformats.org/officeDocument/2006/relationships/hyperlink" Target="consultantplus://offline/ref=B1BA9DEF1ACCC7C787D9415821F5C61685F999DC9C986CFFB1B00841F792B4FB7C36251165A794BD01C6753FC040D4D25BC71EE4639C0596yEo9E" TargetMode="External"/><Relationship Id="rId58" Type="http://schemas.openxmlformats.org/officeDocument/2006/relationships/hyperlink" Target="consultantplus://offline/ref=B1BA9DEF1ACCC7C787D9415821F5C61685F999DC9C986CFFB1B00841F792B4FB7C36251165A794B602C6753FC040D4D25BC71EE4639C0596yEo9E" TargetMode="External"/><Relationship Id="rId66" Type="http://schemas.openxmlformats.org/officeDocument/2006/relationships/hyperlink" Target="consultantplus://offline/ref=B1BA9DEF1ACCC7C787D9415821F5C61685F999DC9C986CFFB1B00841F792B4FB7C36251165A696BE0FC6753FC040D4D25BC71EE4639C0596yEo9E" TargetMode="External"/><Relationship Id="rId74" Type="http://schemas.openxmlformats.org/officeDocument/2006/relationships/hyperlink" Target="consultantplus://offline/ref=B1BA9DEF1ACCC7C787D9415821F5C61685F999DC9C986CFFB1B00841F792B4FB7C36251165A693BF02C6753FC040D4D25BC71EE4639C0596yEo9E" TargetMode="External"/><Relationship Id="rId79" Type="http://schemas.openxmlformats.org/officeDocument/2006/relationships/hyperlink" Target="consultantplus://offline/ref=B1BA9DEF1ACCC7C787D9415821F5C61685F999DC9C986CFFB1B00841F792B4FB7C36251165A693B904C6753FC040D4D25BC71EE4639C0596yEo9E" TargetMode="External"/><Relationship Id="rId87" Type="http://schemas.openxmlformats.org/officeDocument/2006/relationships/hyperlink" Target="consultantplus://offline/ref=B1BA9DEF1ACCC7C787D9415821F5C61685F999DC9C986CFFB1B00841F792B4FB7C36251165A69FB904C6753FC040D4D25BC71EE4639C0596yEo9E" TargetMode="External"/><Relationship Id="rId5" Type="http://schemas.openxmlformats.org/officeDocument/2006/relationships/hyperlink" Target="consultantplus://offline/ref=BE031E585C274B78B989A8B8AC4BCE4B8215F6BEFFA057CB1E7DED6753BE8B6C37528C313767FA59B8BC27v7GAH" TargetMode="External"/><Relationship Id="rId61" Type="http://schemas.openxmlformats.org/officeDocument/2006/relationships/hyperlink" Target="consultantplus://offline/ref=B1BA9DEF1ACCC7C787D9415821F5C61685F999DC9C986CFFB1B00841F792B4FB7C36251165A793BC05C6753FC040D4D25BC71EE4639C0596yEo9E" TargetMode="External"/><Relationship Id="rId82" Type="http://schemas.openxmlformats.org/officeDocument/2006/relationships/hyperlink" Target="consultantplus://offline/ref=B1BA9DEF1ACCC7C787D9415821F5C61685F999DC9C986CFFB1B00841F792B4FB7C36251165A692BF00C6753FC040D4D25BC71EE4639C0596yEo9E" TargetMode="External"/><Relationship Id="rId90" Type="http://schemas.openxmlformats.org/officeDocument/2006/relationships/hyperlink" Target="consultantplus://offline/ref=B1BA9DEF1ACCC7C787D9415821F5C61685F999DC9C986CFFB1B00841F792B4FB6E367D1D65A089BE05D3236E86y1o5E" TargetMode="External"/><Relationship Id="rId19" Type="http://schemas.openxmlformats.org/officeDocument/2006/relationships/hyperlink" Target="consultantplus://offline/ref=B1BA9DEF1ACCC7C787D9415821F5C61685F999DC9C986CFFB1B00841F792B4FB7C36251165A191B80EC6753FC040D4D25BC71EE4639C0596yEo9E" TargetMode="External"/><Relationship Id="rId14" Type="http://schemas.openxmlformats.org/officeDocument/2006/relationships/hyperlink" Target="consultantplus://offline/ref=BE031E585C274B78B989A8B8AC4BCE4B8215F6BEF4A851CA107DED6753BE8B6C37528C313767FA59B8BC27v7GAH" TargetMode="External"/><Relationship Id="rId22" Type="http://schemas.openxmlformats.org/officeDocument/2006/relationships/hyperlink" Target="consultantplus://offline/ref=B1BA9DEF1ACCC7C787D9415821F5C61685F999DC9C986CFFB1B00841F792B4FB7C36251165A097BC07C6753FC040D4D25BC71EE4639C0596yEo9E" TargetMode="External"/><Relationship Id="rId27" Type="http://schemas.openxmlformats.org/officeDocument/2006/relationships/hyperlink" Target="consultantplus://offline/ref=B1BA9DEF1ACCC7C787D9415821F5C61685F999DC9C986CFFB1B00841F792B4FB7C36251165A097B60FC6753FC040D4D25BC71EE4639C0596yEo9E" TargetMode="External"/><Relationship Id="rId30" Type="http://schemas.openxmlformats.org/officeDocument/2006/relationships/hyperlink" Target="consultantplus://offline/ref=B1BA9DEF1ACCC7C787D9415821F5C61685F999DC9C986CFFB1B00841F792B4FB7C36251165A091B805C6753FC040D4D25BC71EE4639C0596yEo9E" TargetMode="External"/><Relationship Id="rId35" Type="http://schemas.openxmlformats.org/officeDocument/2006/relationships/hyperlink" Target="consultantplus://offline/ref=B1BA9DEF1ACCC7C787D9415821F5C61685F999DC9C986CFFB1B00841F792B4FB7C36251165A09FB703C6753FC040D4D25BC71EE4639C0596yEo9E" TargetMode="External"/><Relationship Id="rId43" Type="http://schemas.openxmlformats.org/officeDocument/2006/relationships/hyperlink" Target="consultantplus://offline/ref=B1BA9DEF1ACCC7C787D9415821F5C61685F999DC9C986CFFB1B00841F792B4FB7C36251165A797BD04C6753FC040D4D25BC71EE4639C0596yEo9E" TargetMode="External"/><Relationship Id="rId48" Type="http://schemas.openxmlformats.org/officeDocument/2006/relationships/hyperlink" Target="consultantplus://offline/ref=B1BA9DEF1ACCC7C787D9415821F5C61685F999DC9C986CFFB1B00841F792B4FB7C36251165A796BB05C6753FC040D4D25BC71EE4639C0596yEo9E" TargetMode="External"/><Relationship Id="rId56" Type="http://schemas.openxmlformats.org/officeDocument/2006/relationships/hyperlink" Target="consultantplus://offline/ref=B1BA9DEF1ACCC7C787D9415821F5C61685F999DC9C986CFFB1B00841F792B4FB7C36251165A794B804C6753FC040D4D25BC71EE4639C0596yEo9E" TargetMode="External"/><Relationship Id="rId64" Type="http://schemas.openxmlformats.org/officeDocument/2006/relationships/hyperlink" Target="consultantplus://offline/ref=B1BA9DEF1ACCC7C787D9415821F5C61685F999DC9C986CFFB1B00841F792B4FB7C36251165A792BC0EC6753FC040D4D25BC71EE4639C0596yEo9E" TargetMode="External"/><Relationship Id="rId69" Type="http://schemas.openxmlformats.org/officeDocument/2006/relationships/hyperlink" Target="consultantplus://offline/ref=B1BA9DEF1ACCC7C787D9415821F5C61685F999DC9C986CFFB1B00841F792B4FB7C36251165A696B60FC6753FC040D4D25BC71EE4639C0596yEo9E" TargetMode="External"/><Relationship Id="rId77" Type="http://schemas.openxmlformats.org/officeDocument/2006/relationships/hyperlink" Target="consultantplus://offline/ref=B1BA9DEF1ACCC7C787D9415821F5C61685F999DC9C986CFFB1B00841F792B4FB7C36251165A693BB03C6753FC040D4D25BC71EE4639C0596yEo9E" TargetMode="External"/><Relationship Id="rId8" Type="http://schemas.openxmlformats.org/officeDocument/2006/relationships/hyperlink" Target="consultantplus://offline/ref=BE031E585C274B78B989A8B8AC4BCE4B8215F6BEFBA357C41F7DED6753BE8B6C37528C313767FA59B8BC27v7GAH" TargetMode="External"/><Relationship Id="rId51" Type="http://schemas.openxmlformats.org/officeDocument/2006/relationships/hyperlink" Target="consultantplus://offline/ref=B1BA9DEF1ACCC7C787D9415821F5C61685F999DC9C986CFFB1B00841F792B4FB7C36251165A794BF00C6753FC040D4D25BC71EE4639C0596yEo9E" TargetMode="External"/><Relationship Id="rId72" Type="http://schemas.openxmlformats.org/officeDocument/2006/relationships/hyperlink" Target="consultantplus://offline/ref=B1BA9DEF1ACCC7C787D9415821F5C61685F999DC9C986CFFB1B00841F792B4FB7C36251165A694B707C6753FC040D4D25BC71EE4639C0596yEo9E" TargetMode="External"/><Relationship Id="rId80" Type="http://schemas.openxmlformats.org/officeDocument/2006/relationships/hyperlink" Target="consultantplus://offline/ref=B1BA9DEF1ACCC7C787D9415821F5C61685F999DC9C986CFFB1B00841F792B4FB7C36251165A693B807C6753FC040D4D25BC71EE4639C0596yEo9E" TargetMode="External"/><Relationship Id="rId85" Type="http://schemas.openxmlformats.org/officeDocument/2006/relationships/hyperlink" Target="consultantplus://offline/ref=B1BA9DEF1ACCC7C787D9415821F5C61685F999DC9C986CFFB1B00841F792B4FB6E367D1D65A089BE05D3236E86y1o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031E585C274B78B989A8B8AC4BCE4B8215F6BEF5A556C2167DED6753BE8B6C37528C313767FA59B8BC27v7GAH" TargetMode="External"/><Relationship Id="rId17" Type="http://schemas.openxmlformats.org/officeDocument/2006/relationships/hyperlink" Target="consultantplus://offline/ref=B1BA9DEF1ACCC7C787D9415821F5C61685F999DC9C986CFFB1B00841F792B4FB7C36251165A293BD04C6753FC040D4D25BC71EE4639C0596yEo9E" TargetMode="External"/><Relationship Id="rId25" Type="http://schemas.openxmlformats.org/officeDocument/2006/relationships/hyperlink" Target="consultantplus://offline/ref=B1BA9DEF1ACCC7C787D9415821F5C61685F999DC9C986CFFB1B00841F792B4FB7C36251165A097B80FC6753FC040D4D25BC71EE4639C0596yEo9E" TargetMode="External"/><Relationship Id="rId33" Type="http://schemas.openxmlformats.org/officeDocument/2006/relationships/hyperlink" Target="consultantplus://offline/ref=B1BA9DEF1ACCC7C787D9415821F5C61685F999DC9C986CFFB1B00841F792B4FB7C36251165A090B707C6753FC040D4D25BC71EE4639C0596yEo9E" TargetMode="External"/><Relationship Id="rId38" Type="http://schemas.openxmlformats.org/officeDocument/2006/relationships/hyperlink" Target="consultantplus://offline/ref=B1BA9DEF1ACCC7C787D9415821F5C61685F999DC9C986CFFB1B00841F792B4FB7C36251165A09EBD07C6753FC040D4D25BC71EE4639C0596yEo9E" TargetMode="External"/><Relationship Id="rId46" Type="http://schemas.openxmlformats.org/officeDocument/2006/relationships/hyperlink" Target="consultantplus://offline/ref=B1BA9DEF1ACCC7C787D9415821F5C61685F999DC9C986CFFB1B00841F792B4FB7C36251165A796BE05C6753FC040D4D25BC71EE4639C0596yEo9E" TargetMode="External"/><Relationship Id="rId59" Type="http://schemas.openxmlformats.org/officeDocument/2006/relationships/hyperlink" Target="consultantplus://offline/ref=B1BA9DEF1ACCC7C787D9415821F5C61685F999DC9C986CFFB1B00841F792B4FB7C36251165A793BF0EC6753FC040D4D25BC71EE4639C0596yEo9E" TargetMode="External"/><Relationship Id="rId67" Type="http://schemas.openxmlformats.org/officeDocument/2006/relationships/hyperlink" Target="consultantplus://offline/ref=B1BA9DEF1ACCC7C787D9415821F5C61685F999DC9C986CFFB1B00841F792B4FB6E367D1D65A089BE05D3236E86y1o5E" TargetMode="External"/><Relationship Id="rId20" Type="http://schemas.openxmlformats.org/officeDocument/2006/relationships/hyperlink" Target="consultantplus://offline/ref=B1BA9DEF1ACCC7C787D9415821F5C61685F999DC9C986CFFB1B00841F792B4FB7C36251165A097BE0EC6753FC040D4D25BC71EE4639C0596yEo9E" TargetMode="External"/><Relationship Id="rId41" Type="http://schemas.openxmlformats.org/officeDocument/2006/relationships/hyperlink" Target="consultantplus://offline/ref=B1BA9DEF1ACCC7C787D9415821F5C61685F999DC9C986CFFB1B00841F792B4FB7C36251165A09EB607C6753FC040D4D25BC71EE4639C0596yEo9E" TargetMode="External"/><Relationship Id="rId54" Type="http://schemas.openxmlformats.org/officeDocument/2006/relationships/hyperlink" Target="consultantplus://offline/ref=B1BA9DEF1ACCC7C787D9415821F5C61685F999DC9C986CFFB1B00841F792B4FB6E367D1D65A089BE05D3236E86y1o5E" TargetMode="External"/><Relationship Id="rId62" Type="http://schemas.openxmlformats.org/officeDocument/2006/relationships/hyperlink" Target="consultantplus://offline/ref=B1BA9DEF1ACCC7C787D9415821F5C61685F999DC9C986CFFB1B00841F792B4FB6E367D1D65A089BE05D3236E86y1o5E" TargetMode="External"/><Relationship Id="rId70" Type="http://schemas.openxmlformats.org/officeDocument/2006/relationships/hyperlink" Target="consultantplus://offline/ref=B1BA9DEF1ACCC7C787D9415821F5C61685F999DC9C986CFFB1B00841F792B4FB7C36251165A694BD0EC6753FC040D4D25BC71EE4639C0596yEo9E" TargetMode="External"/><Relationship Id="rId75" Type="http://schemas.openxmlformats.org/officeDocument/2006/relationships/hyperlink" Target="consultantplus://offline/ref=B1BA9DEF1ACCC7C787D9415821F5C61685F999DC9C986CFFB1B00841F792B4FB7C36251165A693BD0FC6753FC040D4D25BC71EE4639C0596yEo9E" TargetMode="External"/><Relationship Id="rId83" Type="http://schemas.openxmlformats.org/officeDocument/2006/relationships/hyperlink" Target="consultantplus://offline/ref=B1BA9DEF1ACCC7C787D9415821F5C61685F999DC9C986CFFB1B00841F792B4FB6E367D1D65A089BE05D3236E86y1o5E" TargetMode="External"/><Relationship Id="rId88" Type="http://schemas.openxmlformats.org/officeDocument/2006/relationships/hyperlink" Target="consultantplus://offline/ref=B1BA9DEF1ACCC7C787D9415821F5C61685F999DC9C986CFFB1B00841F792B4FB7C36251165A692B60EC6753FC040D4D25BC71EE4639C0596yEo9E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31E585C274B78B989A8B8AC4BCE4B8215F6BEF8A557C6137DED6753BE8B6C37528C313767FA59B8BC27v7GAH" TargetMode="External"/><Relationship Id="rId15" Type="http://schemas.openxmlformats.org/officeDocument/2006/relationships/hyperlink" Target="consultantplus://offline/ref=B1BA9DEF1ACCC7C787D9415821F5C61685F999DC9C986CFFB1B00841F792B4FB6E367D1D65A089BE05D3236E86y1o5E" TargetMode="External"/><Relationship Id="rId23" Type="http://schemas.openxmlformats.org/officeDocument/2006/relationships/hyperlink" Target="consultantplus://offline/ref=B1BA9DEF1ACCC7C787D9415821F5C61685F999DC9C986CFFB1B00841F792B4FB7C36251165A097BB01C6753FC040D4D25BC71EE4639C0596yEo9E" TargetMode="External"/><Relationship Id="rId28" Type="http://schemas.openxmlformats.org/officeDocument/2006/relationships/hyperlink" Target="consultantplus://offline/ref=B1BA9DEF1ACCC7C787D9415821F5C61685F999DC9C986CFFB1B00841F792B4FB7C36251165A092B902C6753FC040D4D25BC71EE4639C0596yEo9E" TargetMode="External"/><Relationship Id="rId36" Type="http://schemas.openxmlformats.org/officeDocument/2006/relationships/hyperlink" Target="consultantplus://offline/ref=B1BA9DEF1ACCC7C787D9415821F5C61685F999DC9C986CFFB1B00841F792B4FB7C36251165A09EBF01C6753FC040D4D25BC71EE4639C0596yEo9E" TargetMode="External"/><Relationship Id="rId49" Type="http://schemas.openxmlformats.org/officeDocument/2006/relationships/hyperlink" Target="consultantplus://offline/ref=B1BA9DEF1ACCC7C787D9415821F5C61685F999DC9C986CFFB1B00841F792B4FB7C3625136CA8C3EE43982C6E870BD8D046DB1FE4y7oDE" TargetMode="External"/><Relationship Id="rId57" Type="http://schemas.openxmlformats.org/officeDocument/2006/relationships/hyperlink" Target="consultantplus://offline/ref=B1BA9DEF1ACCC7C787D9415821F5C61685F999DC9C986CFFB1B00841F792B4FB7C36251165A794B70EC6753FC040D4D25BC71EE4639C0596yEo9E" TargetMode="External"/><Relationship Id="rId10" Type="http://schemas.openxmlformats.org/officeDocument/2006/relationships/hyperlink" Target="consultantplus://offline/ref=BE031E585C274B78B989A8B8AC4BCE4B8215F6BEF4A851CA107DED6753BE8B6C37528C313767FA59B8BC27v7GAH" TargetMode="External"/><Relationship Id="rId31" Type="http://schemas.openxmlformats.org/officeDocument/2006/relationships/hyperlink" Target="consultantplus://offline/ref=B1BA9DEF1ACCC7C787D9415821F5C61685F999DC9C986CFFB1B00841F792B4FB7C36251165A091B70FC6753FC040D4D25BC71EE4639C0596yEo9E" TargetMode="External"/><Relationship Id="rId44" Type="http://schemas.openxmlformats.org/officeDocument/2006/relationships/hyperlink" Target="consultantplus://offline/ref=B1BA9DEF1ACCC7C787D9415821F5C61685F999DC9C986CFFB1B00841F792B4FB7C36251165A797B606C6753FC040D4D25BC71EE4639C0596yEo9E" TargetMode="External"/><Relationship Id="rId52" Type="http://schemas.openxmlformats.org/officeDocument/2006/relationships/hyperlink" Target="consultantplus://offline/ref=B1BA9DEF1ACCC7C787D9415821F5C61685F999DC9C986CFFB1B00841F792B4FB6E367D1D65A089BE05D3236E86y1o5E" TargetMode="External"/><Relationship Id="rId60" Type="http://schemas.openxmlformats.org/officeDocument/2006/relationships/hyperlink" Target="consultantplus://offline/ref=B1BA9DEF1ACCC7C787D9415821F5C61685F999DC9C986CFFB1B00841F792B4FB7C36251165A793BD07C6753FC040D4D25BC71EE4639C0596yEo9E" TargetMode="External"/><Relationship Id="rId65" Type="http://schemas.openxmlformats.org/officeDocument/2006/relationships/hyperlink" Target="consultantplus://offline/ref=B1BA9DEF1ACCC7C787D9415821F5C61685F999DC9C986CFFB1B00841F792B4FB7C36251165A792BB04C6753FC040D4D25BC71EE4639C0596yEo9E" TargetMode="External"/><Relationship Id="rId73" Type="http://schemas.openxmlformats.org/officeDocument/2006/relationships/hyperlink" Target="consultantplus://offline/ref=B1BA9DEF1ACCC7C787D9415821F5C61685F999DC9C986CFFB1B00841F792B4FB7C36251165A694B604C6753FC040D4D25BC71EE4639C0596yEo9E" TargetMode="External"/><Relationship Id="rId78" Type="http://schemas.openxmlformats.org/officeDocument/2006/relationships/hyperlink" Target="consultantplus://offline/ref=B1BA9DEF1ACCC7C787D9415821F5C61685F999DC9C986CFFB1B00841F792B4FB6E367D1D65A089BE05D3236E86y1o5E" TargetMode="External"/><Relationship Id="rId81" Type="http://schemas.openxmlformats.org/officeDocument/2006/relationships/hyperlink" Target="consultantplus://offline/ref=B1BA9DEF1ACCC7C787D9415821F5C61685F999DC9C986CFFB1B00841F792B4FB7C36251165A693B801C6753FC040D4D25BC71EE4639C0596yEo9E" TargetMode="External"/><Relationship Id="rId86" Type="http://schemas.openxmlformats.org/officeDocument/2006/relationships/hyperlink" Target="consultantplus://offline/ref=B1BA9DEF1ACCC7C787D9415821F5C61685F999DC9C986CFFB1B00841F792B4FB7C36251165A692B605C6753FC040D4D25BC71EE4639C0596yEo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31E585C274B78B989A8B8AC4BCE4B8215F6BEFBA954C1117DED6753BE8B6C37528C313767FA59B8BC27v7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5</cp:revision>
  <dcterms:created xsi:type="dcterms:W3CDTF">2019-12-17T02:02:00Z</dcterms:created>
  <dcterms:modified xsi:type="dcterms:W3CDTF">2020-12-04T03:30:00Z</dcterms:modified>
</cp:coreProperties>
</file>